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3E3D" w14:textId="2D975F8C" w:rsidR="004B064A" w:rsidRDefault="004B064A"/>
    <w:p w14:paraId="59D22D57" w14:textId="23394771" w:rsidR="00B929C8" w:rsidRPr="00B929C8" w:rsidRDefault="00B929C8" w:rsidP="00B929C8">
      <w:r w:rsidRPr="0097130C">
        <w:rPr>
          <w:noProof/>
          <w:color w:val="1F3864" w:themeColor="accent1" w:themeShade="80"/>
        </w:rPr>
        <w:drawing>
          <wp:anchor distT="0" distB="0" distL="114300" distR="114300" simplePos="0" relativeHeight="251658240" behindDoc="0" locked="0" layoutInCell="1" allowOverlap="1" wp14:anchorId="428586C9" wp14:editId="41B68AF1">
            <wp:simplePos x="0" y="0"/>
            <wp:positionH relativeFrom="margin">
              <wp:posOffset>1381125</wp:posOffset>
            </wp:positionH>
            <wp:positionV relativeFrom="paragraph">
              <wp:posOffset>76200</wp:posOffset>
            </wp:positionV>
            <wp:extent cx="3228975" cy="322897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51BC1" w14:textId="54F675C8" w:rsidR="00B929C8" w:rsidRPr="00B929C8" w:rsidRDefault="00B929C8" w:rsidP="00B929C8"/>
    <w:p w14:paraId="0E115C1E" w14:textId="4B0791F0" w:rsidR="00B929C8" w:rsidRPr="00B929C8" w:rsidRDefault="00B929C8" w:rsidP="00B929C8"/>
    <w:p w14:paraId="7C767003" w14:textId="66B41C66" w:rsidR="00B929C8" w:rsidRPr="00B929C8" w:rsidRDefault="00B929C8" w:rsidP="00B929C8"/>
    <w:p w14:paraId="26B251E5" w14:textId="21FC73B1" w:rsidR="00B929C8" w:rsidRPr="00B929C8" w:rsidRDefault="00B929C8" w:rsidP="00B929C8"/>
    <w:p w14:paraId="6CEF1B4C" w14:textId="2BF7362F" w:rsidR="00B929C8" w:rsidRPr="00B929C8" w:rsidRDefault="00B929C8" w:rsidP="00B929C8"/>
    <w:p w14:paraId="45E6816A" w14:textId="36FF9F44" w:rsidR="00B929C8" w:rsidRPr="00B929C8" w:rsidRDefault="00B929C8" w:rsidP="00B929C8"/>
    <w:p w14:paraId="078DD2CA" w14:textId="66DC561D" w:rsidR="00B929C8" w:rsidRPr="00B929C8" w:rsidRDefault="00B929C8" w:rsidP="00B929C8"/>
    <w:p w14:paraId="2DE0825C" w14:textId="18F5C583" w:rsidR="00B929C8" w:rsidRPr="00B929C8" w:rsidRDefault="00B929C8" w:rsidP="00B929C8"/>
    <w:p w14:paraId="27A6EE03" w14:textId="4A059E24" w:rsidR="00B929C8" w:rsidRPr="00B929C8" w:rsidRDefault="00B929C8" w:rsidP="00B929C8"/>
    <w:p w14:paraId="549095A1" w14:textId="49C9376D" w:rsidR="00B929C8" w:rsidRPr="00B929C8" w:rsidRDefault="00B929C8" w:rsidP="00B929C8"/>
    <w:p w14:paraId="476026B1" w14:textId="4EB922D3" w:rsidR="00B929C8" w:rsidRPr="00B929C8" w:rsidRDefault="00B929C8" w:rsidP="00B929C8"/>
    <w:p w14:paraId="2F79E048" w14:textId="719DE5A6" w:rsidR="00B929C8" w:rsidRPr="00B929C8" w:rsidRDefault="00B929C8" w:rsidP="00B929C8"/>
    <w:p w14:paraId="517FF3AF" w14:textId="34B46D72" w:rsidR="00B929C8" w:rsidRDefault="00B929C8" w:rsidP="00B929C8"/>
    <w:p w14:paraId="076B632D" w14:textId="17231B53" w:rsidR="00B929C8" w:rsidRDefault="00B929C8" w:rsidP="00694240">
      <w:pPr>
        <w:pStyle w:val="Title"/>
        <w:ind w:left="0" w:right="-46" w:firstLine="0"/>
        <w:jc w:val="center"/>
        <w:rPr>
          <w:rFonts w:ascii="Calibri" w:hAnsi="Calibri" w:cs="Calibri"/>
          <w:color w:val="1F3864" w:themeColor="accent1" w:themeShade="80"/>
          <w:sz w:val="48"/>
          <w:szCs w:val="48"/>
        </w:rPr>
      </w:pPr>
      <w:r>
        <w:rPr>
          <w:rFonts w:ascii="Calibri" w:hAnsi="Calibri" w:cs="Calibri"/>
          <w:color w:val="1F3864" w:themeColor="accent1" w:themeShade="80"/>
          <w:sz w:val="48"/>
          <w:szCs w:val="48"/>
        </w:rPr>
        <w:t>Low-level Concern Policy</w:t>
      </w:r>
    </w:p>
    <w:p w14:paraId="09CC4379" w14:textId="7C452430" w:rsidR="00B929C8" w:rsidRDefault="00B929C8" w:rsidP="00B929C8">
      <w:pPr>
        <w:pStyle w:val="Title"/>
        <w:rPr>
          <w:rFonts w:ascii="Calibri" w:hAnsi="Calibri" w:cs="Calibri"/>
          <w:color w:val="1F3864" w:themeColor="accent1" w:themeShade="80"/>
          <w:sz w:val="48"/>
          <w:szCs w:val="48"/>
        </w:rPr>
      </w:pPr>
    </w:p>
    <w:tbl>
      <w:tblPr>
        <w:tblStyle w:val="TableGrid"/>
        <w:tblpPr w:leftFromText="180" w:rightFromText="180" w:vertAnchor="text" w:horzAnchor="margin" w:tblpXSpec="center" w:tblpY="1706"/>
        <w:tblW w:w="0" w:type="auto"/>
        <w:tblInd w:w="0" w:type="dxa"/>
        <w:tblLook w:val="04A0" w:firstRow="1" w:lastRow="0" w:firstColumn="1" w:lastColumn="0" w:noHBand="0" w:noVBand="1"/>
      </w:tblPr>
      <w:tblGrid>
        <w:gridCol w:w="2689"/>
        <w:gridCol w:w="4110"/>
      </w:tblGrid>
      <w:tr w:rsidR="00B929C8" w:rsidRPr="0097130C" w14:paraId="3DF1B3BB" w14:textId="77777777" w:rsidTr="004836A8">
        <w:trPr>
          <w:trHeight w:val="340"/>
        </w:trPr>
        <w:tc>
          <w:tcPr>
            <w:tcW w:w="2689" w:type="dxa"/>
            <w:vAlign w:val="center"/>
          </w:tcPr>
          <w:p w14:paraId="6981E30D"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Version</w:t>
            </w:r>
          </w:p>
        </w:tc>
        <w:tc>
          <w:tcPr>
            <w:tcW w:w="4110" w:type="dxa"/>
            <w:vAlign w:val="center"/>
          </w:tcPr>
          <w:p w14:paraId="36F05B77"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1</w:t>
            </w:r>
          </w:p>
        </w:tc>
      </w:tr>
      <w:tr w:rsidR="00B929C8" w:rsidRPr="0097130C" w14:paraId="2216C60C" w14:textId="77777777" w:rsidTr="004836A8">
        <w:trPr>
          <w:trHeight w:val="340"/>
        </w:trPr>
        <w:tc>
          <w:tcPr>
            <w:tcW w:w="2689" w:type="dxa"/>
            <w:vAlign w:val="center"/>
          </w:tcPr>
          <w:p w14:paraId="7C88DC0E"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Date created/updated</w:t>
            </w:r>
          </w:p>
        </w:tc>
        <w:tc>
          <w:tcPr>
            <w:tcW w:w="4110" w:type="dxa"/>
            <w:vAlign w:val="center"/>
          </w:tcPr>
          <w:p w14:paraId="296EFE19"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November 2021</w:t>
            </w:r>
          </w:p>
        </w:tc>
      </w:tr>
      <w:tr w:rsidR="00B929C8" w:rsidRPr="0097130C" w14:paraId="6453F2E4" w14:textId="77777777" w:rsidTr="004836A8">
        <w:trPr>
          <w:trHeight w:val="340"/>
        </w:trPr>
        <w:tc>
          <w:tcPr>
            <w:tcW w:w="2689" w:type="dxa"/>
            <w:vAlign w:val="center"/>
          </w:tcPr>
          <w:p w14:paraId="5EB88057"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Ratified by</w:t>
            </w:r>
          </w:p>
        </w:tc>
        <w:tc>
          <w:tcPr>
            <w:tcW w:w="4110" w:type="dxa"/>
            <w:vAlign w:val="center"/>
          </w:tcPr>
          <w:p w14:paraId="67207C78" w14:textId="120B749B" w:rsidR="00B929C8" w:rsidRPr="0097130C" w:rsidRDefault="004836A8" w:rsidP="004836A8">
            <w:pPr>
              <w:adjustRightInd w:val="0"/>
              <w:rPr>
                <w:rFonts w:cstheme="minorHAnsi"/>
                <w:color w:val="1F3864" w:themeColor="accent1" w:themeShade="80"/>
              </w:rPr>
            </w:pPr>
            <w:r>
              <w:rPr>
                <w:rFonts w:cstheme="minorHAnsi"/>
                <w:color w:val="1F3864" w:themeColor="accent1" w:themeShade="80"/>
              </w:rPr>
              <w:t>Local Governing Body</w:t>
            </w:r>
          </w:p>
        </w:tc>
      </w:tr>
      <w:tr w:rsidR="00B929C8" w:rsidRPr="0097130C" w14:paraId="56E15A03" w14:textId="77777777" w:rsidTr="004836A8">
        <w:trPr>
          <w:trHeight w:val="340"/>
        </w:trPr>
        <w:tc>
          <w:tcPr>
            <w:tcW w:w="2689" w:type="dxa"/>
            <w:vAlign w:val="center"/>
          </w:tcPr>
          <w:p w14:paraId="0399F2DE"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Date ratified</w:t>
            </w:r>
          </w:p>
        </w:tc>
        <w:tc>
          <w:tcPr>
            <w:tcW w:w="4110" w:type="dxa"/>
            <w:vAlign w:val="center"/>
          </w:tcPr>
          <w:p w14:paraId="4406E08D" w14:textId="6BAC58AB" w:rsidR="00B929C8" w:rsidRPr="0097130C" w:rsidRDefault="004836A8" w:rsidP="004836A8">
            <w:pPr>
              <w:adjustRightInd w:val="0"/>
              <w:rPr>
                <w:rFonts w:cstheme="minorHAnsi"/>
                <w:color w:val="1F3864" w:themeColor="accent1" w:themeShade="80"/>
              </w:rPr>
            </w:pPr>
            <w:r>
              <w:rPr>
                <w:rFonts w:cstheme="minorHAnsi"/>
                <w:color w:val="1F3864" w:themeColor="accent1" w:themeShade="80"/>
              </w:rPr>
              <w:t>7</w:t>
            </w:r>
            <w:r w:rsidRPr="004836A8">
              <w:rPr>
                <w:rFonts w:cstheme="minorHAnsi"/>
                <w:color w:val="1F3864" w:themeColor="accent1" w:themeShade="80"/>
                <w:vertAlign w:val="superscript"/>
              </w:rPr>
              <w:t>th</w:t>
            </w:r>
            <w:r>
              <w:rPr>
                <w:rFonts w:cstheme="minorHAnsi"/>
                <w:color w:val="1F3864" w:themeColor="accent1" w:themeShade="80"/>
              </w:rPr>
              <w:t xml:space="preserve"> December 2021</w:t>
            </w:r>
          </w:p>
        </w:tc>
      </w:tr>
      <w:tr w:rsidR="00B929C8" w:rsidRPr="0097130C" w14:paraId="37BC2013" w14:textId="77777777" w:rsidTr="004836A8">
        <w:trPr>
          <w:trHeight w:val="340"/>
        </w:trPr>
        <w:tc>
          <w:tcPr>
            <w:tcW w:w="2689" w:type="dxa"/>
            <w:vAlign w:val="center"/>
          </w:tcPr>
          <w:p w14:paraId="1E47084C"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Date issued</w:t>
            </w:r>
          </w:p>
        </w:tc>
        <w:tc>
          <w:tcPr>
            <w:tcW w:w="4110" w:type="dxa"/>
            <w:vAlign w:val="center"/>
          </w:tcPr>
          <w:p w14:paraId="261611F8" w14:textId="29C2B8AB" w:rsidR="00B929C8" w:rsidRPr="0097130C" w:rsidRDefault="003127EE" w:rsidP="004836A8">
            <w:pPr>
              <w:adjustRightInd w:val="0"/>
              <w:rPr>
                <w:rFonts w:cstheme="minorHAnsi"/>
                <w:color w:val="1F3864" w:themeColor="accent1" w:themeShade="80"/>
              </w:rPr>
            </w:pPr>
            <w:r>
              <w:rPr>
                <w:rFonts w:cstheme="minorHAnsi"/>
                <w:color w:val="1F3864" w:themeColor="accent1" w:themeShade="80"/>
              </w:rPr>
              <w:t>8</w:t>
            </w:r>
            <w:r w:rsidRPr="003127EE">
              <w:rPr>
                <w:rFonts w:cstheme="minorHAnsi"/>
                <w:color w:val="1F3864" w:themeColor="accent1" w:themeShade="80"/>
                <w:vertAlign w:val="superscript"/>
              </w:rPr>
              <w:t>th</w:t>
            </w:r>
            <w:r>
              <w:rPr>
                <w:rFonts w:cstheme="minorHAnsi"/>
                <w:color w:val="1F3864" w:themeColor="accent1" w:themeShade="80"/>
              </w:rPr>
              <w:t xml:space="preserve"> </w:t>
            </w:r>
            <w:r w:rsidR="004836A8">
              <w:rPr>
                <w:rFonts w:cstheme="minorHAnsi"/>
                <w:color w:val="1F3864" w:themeColor="accent1" w:themeShade="80"/>
              </w:rPr>
              <w:t>December</w:t>
            </w:r>
            <w:r w:rsidR="00B929C8" w:rsidRPr="0097130C">
              <w:rPr>
                <w:rFonts w:cstheme="minorHAnsi"/>
                <w:color w:val="1F3864" w:themeColor="accent1" w:themeShade="80"/>
              </w:rPr>
              <w:t xml:space="preserve"> 2021</w:t>
            </w:r>
          </w:p>
        </w:tc>
      </w:tr>
      <w:tr w:rsidR="00B929C8" w:rsidRPr="0097130C" w14:paraId="15FF6AA6" w14:textId="77777777" w:rsidTr="004836A8">
        <w:trPr>
          <w:trHeight w:val="340"/>
        </w:trPr>
        <w:tc>
          <w:tcPr>
            <w:tcW w:w="2689" w:type="dxa"/>
            <w:vAlign w:val="center"/>
          </w:tcPr>
          <w:p w14:paraId="47274F98"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Policy review date</w:t>
            </w:r>
          </w:p>
        </w:tc>
        <w:tc>
          <w:tcPr>
            <w:tcW w:w="4110" w:type="dxa"/>
            <w:vAlign w:val="center"/>
          </w:tcPr>
          <w:p w14:paraId="4A255A20" w14:textId="08959734" w:rsidR="00B929C8" w:rsidRPr="0097130C" w:rsidRDefault="004836A8" w:rsidP="004836A8">
            <w:pPr>
              <w:adjustRightInd w:val="0"/>
              <w:rPr>
                <w:rFonts w:cstheme="minorHAnsi"/>
                <w:color w:val="1F3864" w:themeColor="accent1" w:themeShade="80"/>
              </w:rPr>
            </w:pPr>
            <w:r>
              <w:rPr>
                <w:rFonts w:cstheme="minorHAnsi"/>
                <w:color w:val="1F3864" w:themeColor="accent1" w:themeShade="80"/>
              </w:rPr>
              <w:t>December</w:t>
            </w:r>
            <w:r w:rsidR="00B929C8" w:rsidRPr="0097130C">
              <w:rPr>
                <w:rFonts w:cstheme="minorHAnsi"/>
                <w:color w:val="1F3864" w:themeColor="accent1" w:themeShade="80"/>
              </w:rPr>
              <w:t xml:space="preserve"> 202</w:t>
            </w:r>
            <w:r w:rsidR="00B929C8">
              <w:rPr>
                <w:rFonts w:cstheme="minorHAnsi"/>
                <w:color w:val="1F3864" w:themeColor="accent1" w:themeShade="80"/>
              </w:rPr>
              <w:t>3</w:t>
            </w:r>
          </w:p>
        </w:tc>
      </w:tr>
      <w:tr w:rsidR="00B929C8" w:rsidRPr="0097130C" w14:paraId="37E41CD6" w14:textId="77777777" w:rsidTr="004836A8">
        <w:trPr>
          <w:trHeight w:val="340"/>
        </w:trPr>
        <w:tc>
          <w:tcPr>
            <w:tcW w:w="2689" w:type="dxa"/>
            <w:vAlign w:val="center"/>
          </w:tcPr>
          <w:p w14:paraId="02AB20CD" w14:textId="77777777"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Post holder responsible</w:t>
            </w:r>
          </w:p>
        </w:tc>
        <w:tc>
          <w:tcPr>
            <w:tcW w:w="4110" w:type="dxa"/>
            <w:vAlign w:val="center"/>
          </w:tcPr>
          <w:p w14:paraId="7A15F850" w14:textId="7B3460E9" w:rsidR="00B929C8" w:rsidRPr="0097130C" w:rsidRDefault="00B929C8" w:rsidP="004836A8">
            <w:pPr>
              <w:adjustRightInd w:val="0"/>
              <w:rPr>
                <w:rFonts w:cstheme="minorHAnsi"/>
                <w:color w:val="1F3864" w:themeColor="accent1" w:themeShade="80"/>
              </w:rPr>
            </w:pPr>
            <w:r w:rsidRPr="0097130C">
              <w:rPr>
                <w:rFonts w:cstheme="minorHAnsi"/>
                <w:color w:val="1F3864" w:themeColor="accent1" w:themeShade="80"/>
              </w:rPr>
              <w:t>Assistant Principal</w:t>
            </w:r>
            <w:r w:rsidR="004836A8">
              <w:rPr>
                <w:rFonts w:cstheme="minorHAnsi"/>
                <w:color w:val="1F3864" w:themeColor="accent1" w:themeShade="80"/>
              </w:rPr>
              <w:t>: DSL/</w:t>
            </w:r>
            <w:r w:rsidRPr="0097130C">
              <w:rPr>
                <w:rFonts w:cstheme="minorHAnsi"/>
                <w:color w:val="1F3864" w:themeColor="accent1" w:themeShade="80"/>
              </w:rPr>
              <w:t>Inclusion</w:t>
            </w:r>
          </w:p>
        </w:tc>
      </w:tr>
    </w:tbl>
    <w:p w14:paraId="038A3E3A" w14:textId="2376C90D" w:rsidR="00B929C8" w:rsidRDefault="00B929C8" w:rsidP="00B929C8">
      <w:pPr>
        <w:pStyle w:val="Title"/>
        <w:rPr>
          <w:rFonts w:ascii="Calibri" w:hAnsi="Calibri" w:cs="Calibri"/>
          <w:color w:val="1F3864" w:themeColor="accent1" w:themeShade="80"/>
          <w:sz w:val="48"/>
          <w:szCs w:val="48"/>
        </w:rPr>
      </w:pPr>
    </w:p>
    <w:p w14:paraId="1F0BBBAF" w14:textId="202BF8C0" w:rsidR="004836A8" w:rsidRDefault="004836A8" w:rsidP="00B929C8">
      <w:pPr>
        <w:pStyle w:val="Title"/>
        <w:rPr>
          <w:rFonts w:ascii="Calibri" w:hAnsi="Calibri" w:cs="Calibri"/>
          <w:color w:val="1F3864" w:themeColor="accent1" w:themeShade="80"/>
          <w:sz w:val="48"/>
          <w:szCs w:val="48"/>
        </w:rPr>
      </w:pPr>
    </w:p>
    <w:p w14:paraId="4FD389E9" w14:textId="77777777" w:rsidR="00C867E1" w:rsidRDefault="00C867E1" w:rsidP="00B929C8">
      <w:pPr>
        <w:tabs>
          <w:tab w:val="left" w:pos="3090"/>
        </w:tabs>
        <w:rPr>
          <w:b/>
          <w:bCs/>
        </w:rPr>
      </w:pPr>
    </w:p>
    <w:p w14:paraId="235FC520" w14:textId="77777777" w:rsidR="00C867E1" w:rsidRDefault="00C867E1" w:rsidP="00B929C8">
      <w:pPr>
        <w:tabs>
          <w:tab w:val="left" w:pos="3090"/>
        </w:tabs>
        <w:rPr>
          <w:b/>
          <w:bCs/>
        </w:rPr>
      </w:pPr>
    </w:p>
    <w:p w14:paraId="01D6D0DE" w14:textId="77777777" w:rsidR="00C867E1" w:rsidRDefault="00C867E1" w:rsidP="00B929C8">
      <w:pPr>
        <w:tabs>
          <w:tab w:val="left" w:pos="3090"/>
        </w:tabs>
        <w:rPr>
          <w:b/>
          <w:bCs/>
        </w:rPr>
      </w:pPr>
    </w:p>
    <w:p w14:paraId="08B81F41" w14:textId="77777777" w:rsidR="00C867E1" w:rsidRDefault="00C867E1" w:rsidP="00B929C8">
      <w:pPr>
        <w:tabs>
          <w:tab w:val="left" w:pos="3090"/>
        </w:tabs>
        <w:rPr>
          <w:b/>
          <w:bCs/>
        </w:rPr>
      </w:pPr>
    </w:p>
    <w:p w14:paraId="2E21C718" w14:textId="77777777" w:rsidR="00C867E1" w:rsidRDefault="00C867E1" w:rsidP="00B929C8">
      <w:pPr>
        <w:tabs>
          <w:tab w:val="left" w:pos="3090"/>
        </w:tabs>
        <w:rPr>
          <w:b/>
          <w:bCs/>
        </w:rPr>
      </w:pPr>
    </w:p>
    <w:p w14:paraId="027C386E" w14:textId="77777777" w:rsidR="00C867E1" w:rsidRDefault="00C867E1" w:rsidP="00B929C8">
      <w:pPr>
        <w:tabs>
          <w:tab w:val="left" w:pos="3090"/>
        </w:tabs>
        <w:rPr>
          <w:b/>
          <w:bCs/>
        </w:rPr>
      </w:pPr>
    </w:p>
    <w:p w14:paraId="3C71AFC4" w14:textId="77777777" w:rsidR="00C867E1" w:rsidRDefault="00C867E1" w:rsidP="00B929C8">
      <w:pPr>
        <w:tabs>
          <w:tab w:val="left" w:pos="3090"/>
        </w:tabs>
        <w:rPr>
          <w:b/>
          <w:bCs/>
        </w:rPr>
      </w:pPr>
    </w:p>
    <w:p w14:paraId="304B2AF3" w14:textId="77777777" w:rsidR="00C867E1" w:rsidRDefault="00C867E1" w:rsidP="00B929C8">
      <w:pPr>
        <w:tabs>
          <w:tab w:val="left" w:pos="3090"/>
        </w:tabs>
        <w:rPr>
          <w:b/>
          <w:bCs/>
        </w:rPr>
      </w:pPr>
    </w:p>
    <w:p w14:paraId="07382B10" w14:textId="77777777" w:rsidR="00C867E1" w:rsidRDefault="00C867E1" w:rsidP="00B929C8">
      <w:pPr>
        <w:tabs>
          <w:tab w:val="left" w:pos="3090"/>
        </w:tabs>
        <w:rPr>
          <w:b/>
          <w:bCs/>
        </w:rPr>
      </w:pPr>
    </w:p>
    <w:p w14:paraId="6C48C8D3" w14:textId="4EBB6C57" w:rsidR="00B929C8" w:rsidRPr="005654C0" w:rsidRDefault="005654C0" w:rsidP="00C867E1">
      <w:pPr>
        <w:tabs>
          <w:tab w:val="left" w:pos="3090"/>
        </w:tabs>
        <w:jc w:val="both"/>
        <w:rPr>
          <w:b/>
          <w:bCs/>
        </w:rPr>
      </w:pPr>
      <w:r w:rsidRPr="005654C0">
        <w:rPr>
          <w:b/>
          <w:bCs/>
        </w:rPr>
        <w:lastRenderedPageBreak/>
        <w:t>Purpose:</w:t>
      </w:r>
    </w:p>
    <w:p w14:paraId="31F3583E" w14:textId="21FAFC00" w:rsidR="00CC5224" w:rsidRDefault="00F124AB" w:rsidP="00C867E1">
      <w:pPr>
        <w:tabs>
          <w:tab w:val="left" w:pos="3090"/>
        </w:tabs>
        <w:jc w:val="both"/>
      </w:pPr>
      <w:r>
        <w:t>S</w:t>
      </w:r>
      <w:r w:rsidR="0066533F">
        <w:t xml:space="preserve">taff and volunteers at Hagley Catholic High School are acting in a position of trust and authority and have a duty of care towards the children and young people at </w:t>
      </w:r>
      <w:r w:rsidR="00A2005E">
        <w:t>the</w:t>
      </w:r>
      <w:r w:rsidR="0066533F">
        <w:t xml:space="preserve"> school. </w:t>
      </w:r>
      <w:r w:rsidR="00A2005E">
        <w:t xml:space="preserve">All adults are </w:t>
      </w:r>
      <w:r w:rsidR="0066533F">
        <w:t xml:space="preserve">seen as role models and are expected to act appropriately. </w:t>
      </w:r>
    </w:p>
    <w:p w14:paraId="2FB5A3FF" w14:textId="5F8D1AF0" w:rsidR="00CC5224" w:rsidRPr="00CC5224" w:rsidRDefault="00CC5224" w:rsidP="00C867E1">
      <w:pPr>
        <w:tabs>
          <w:tab w:val="left" w:pos="3090"/>
        </w:tabs>
        <w:jc w:val="both"/>
        <w:rPr>
          <w:b/>
          <w:bCs/>
        </w:rPr>
      </w:pPr>
      <w:r w:rsidRPr="00CC5224">
        <w:rPr>
          <w:b/>
          <w:bCs/>
        </w:rPr>
        <w:t xml:space="preserve">Our responsibilities include: </w:t>
      </w:r>
    </w:p>
    <w:p w14:paraId="6661338B" w14:textId="2202AD04" w:rsidR="00CC5224" w:rsidRDefault="00CC5224" w:rsidP="00C867E1">
      <w:pPr>
        <w:pStyle w:val="ListParagraph"/>
        <w:numPr>
          <w:ilvl w:val="0"/>
          <w:numId w:val="4"/>
        </w:numPr>
        <w:tabs>
          <w:tab w:val="left" w:pos="3090"/>
        </w:tabs>
        <w:jc w:val="both"/>
      </w:pPr>
      <w:r>
        <w:t>Prioritising the welfare of children and young people</w:t>
      </w:r>
      <w:r w:rsidR="00D035A4">
        <w:t>.</w:t>
      </w:r>
    </w:p>
    <w:p w14:paraId="3A034765" w14:textId="5BB428ED" w:rsidR="00CC5224" w:rsidRDefault="00CC5224" w:rsidP="00C867E1">
      <w:pPr>
        <w:pStyle w:val="ListParagraph"/>
        <w:numPr>
          <w:ilvl w:val="0"/>
          <w:numId w:val="4"/>
        </w:numPr>
        <w:tabs>
          <w:tab w:val="left" w:pos="3090"/>
        </w:tabs>
        <w:jc w:val="both"/>
      </w:pPr>
      <w:r>
        <w:t>Providing and maintaining a safe environment</w:t>
      </w:r>
      <w:r w:rsidR="00D035A4">
        <w:t>.</w:t>
      </w:r>
    </w:p>
    <w:p w14:paraId="2AD6B6C0" w14:textId="77777777" w:rsidR="00CC5224" w:rsidRDefault="00CC5224" w:rsidP="00C867E1">
      <w:pPr>
        <w:pStyle w:val="ListParagraph"/>
        <w:numPr>
          <w:ilvl w:val="0"/>
          <w:numId w:val="4"/>
        </w:numPr>
        <w:tabs>
          <w:tab w:val="left" w:pos="3090"/>
        </w:tabs>
        <w:jc w:val="both"/>
      </w:pPr>
      <w:r>
        <w:t xml:space="preserve">Ensuring equipment is used safely for its intended purpose. </w:t>
      </w:r>
    </w:p>
    <w:p w14:paraId="0A2D9B0D" w14:textId="2992E7F6" w:rsidR="00CC5224" w:rsidRDefault="00CC5224" w:rsidP="00C867E1">
      <w:pPr>
        <w:pStyle w:val="ListParagraph"/>
        <w:numPr>
          <w:ilvl w:val="0"/>
          <w:numId w:val="4"/>
        </w:numPr>
        <w:tabs>
          <w:tab w:val="left" w:pos="3090"/>
        </w:tabs>
        <w:jc w:val="both"/>
      </w:pPr>
      <w:r>
        <w:t>Having up to date knowledge of safeguarding practices and procedures including who to report concerns to</w:t>
      </w:r>
      <w:r w:rsidR="00D035A4">
        <w:t>.</w:t>
      </w:r>
    </w:p>
    <w:p w14:paraId="12A1F726" w14:textId="03D9965F" w:rsidR="00CC5224" w:rsidRDefault="00CC5224" w:rsidP="00C867E1">
      <w:pPr>
        <w:pStyle w:val="ListParagraph"/>
        <w:numPr>
          <w:ilvl w:val="0"/>
          <w:numId w:val="4"/>
        </w:numPr>
        <w:tabs>
          <w:tab w:val="left" w:pos="3090"/>
        </w:tabs>
        <w:jc w:val="both"/>
      </w:pPr>
      <w:r>
        <w:t>Staying within the law at all times</w:t>
      </w:r>
      <w:r w:rsidR="00D035A4">
        <w:t>.</w:t>
      </w:r>
    </w:p>
    <w:p w14:paraId="6A9333D6" w14:textId="191CECCB" w:rsidR="00CC5224" w:rsidRDefault="00CC5224" w:rsidP="00C867E1">
      <w:pPr>
        <w:pStyle w:val="ListParagraph"/>
        <w:numPr>
          <w:ilvl w:val="0"/>
          <w:numId w:val="4"/>
        </w:numPr>
        <w:tabs>
          <w:tab w:val="left" w:pos="3090"/>
        </w:tabs>
        <w:jc w:val="both"/>
      </w:pPr>
      <w:r>
        <w:t xml:space="preserve">Following all policies, procedures and principles of the Emmaus Multi Academy Trust. </w:t>
      </w:r>
    </w:p>
    <w:p w14:paraId="2C387A13" w14:textId="4D6A715C" w:rsidR="00CC5224" w:rsidRDefault="00CC5224" w:rsidP="00C867E1">
      <w:pPr>
        <w:pStyle w:val="ListParagraph"/>
        <w:numPr>
          <w:ilvl w:val="0"/>
          <w:numId w:val="4"/>
        </w:numPr>
        <w:tabs>
          <w:tab w:val="left" w:pos="3090"/>
        </w:tabs>
        <w:jc w:val="both"/>
      </w:pPr>
      <w:r>
        <w:t>Modelling positive behaviour</w:t>
      </w:r>
      <w:r w:rsidR="00D035A4">
        <w:t>.</w:t>
      </w:r>
    </w:p>
    <w:p w14:paraId="0DB002DF" w14:textId="77777777" w:rsidR="00CC5224" w:rsidRDefault="00CC5224" w:rsidP="00C867E1">
      <w:pPr>
        <w:pStyle w:val="ListParagraph"/>
        <w:numPr>
          <w:ilvl w:val="0"/>
          <w:numId w:val="4"/>
        </w:numPr>
        <w:tabs>
          <w:tab w:val="left" w:pos="3090"/>
        </w:tabs>
        <w:jc w:val="both"/>
      </w:pPr>
      <w:r>
        <w:t xml:space="preserve">Challenging all unacceptable behaviour and reporting breaches of the behaviour policy (staff and pupils) to SLTC. </w:t>
      </w:r>
    </w:p>
    <w:p w14:paraId="346AE1EE" w14:textId="078BAEC4" w:rsidR="00CC5224" w:rsidRDefault="00CC5224" w:rsidP="00C867E1">
      <w:pPr>
        <w:pStyle w:val="ListParagraph"/>
        <w:numPr>
          <w:ilvl w:val="0"/>
          <w:numId w:val="4"/>
        </w:numPr>
        <w:tabs>
          <w:tab w:val="left" w:pos="3090"/>
        </w:tabs>
        <w:jc w:val="both"/>
      </w:pPr>
      <w:r>
        <w:t>Understanding that our young people are individuals with individual needs</w:t>
      </w:r>
      <w:r w:rsidR="00D035A4">
        <w:t>.</w:t>
      </w:r>
    </w:p>
    <w:p w14:paraId="036A34CA" w14:textId="77777777" w:rsidR="00CC5224" w:rsidRDefault="00CC5224" w:rsidP="00C867E1">
      <w:pPr>
        <w:pStyle w:val="ListParagraph"/>
        <w:numPr>
          <w:ilvl w:val="0"/>
          <w:numId w:val="4"/>
        </w:numPr>
        <w:tabs>
          <w:tab w:val="left" w:pos="3090"/>
        </w:tabs>
        <w:jc w:val="both"/>
      </w:pPr>
      <w:r>
        <w:t xml:space="preserve">Encourage our young people to speak out about behaviour that makes them uncomfortable. </w:t>
      </w:r>
    </w:p>
    <w:p w14:paraId="41BBD39E" w14:textId="2BE10B64" w:rsidR="00CC5224" w:rsidRPr="00CC5224" w:rsidRDefault="001A582B" w:rsidP="00C867E1">
      <w:pPr>
        <w:tabs>
          <w:tab w:val="left" w:pos="3090"/>
        </w:tabs>
        <w:jc w:val="both"/>
        <w:rPr>
          <w:b/>
          <w:bCs/>
        </w:rPr>
      </w:pPr>
      <w:r>
        <w:rPr>
          <w:b/>
          <w:bCs/>
        </w:rPr>
        <w:br/>
      </w:r>
      <w:r w:rsidR="00CC5224" w:rsidRPr="00CC5224">
        <w:rPr>
          <w:b/>
          <w:bCs/>
        </w:rPr>
        <w:t xml:space="preserve">What is a low-level concern? </w:t>
      </w:r>
    </w:p>
    <w:p w14:paraId="066469A7" w14:textId="1BA6751E" w:rsidR="001B0C4C" w:rsidRDefault="00BA201B" w:rsidP="00C867E1">
      <w:pPr>
        <w:tabs>
          <w:tab w:val="left" w:pos="3090"/>
        </w:tabs>
        <w:jc w:val="both"/>
      </w:pPr>
      <w:r>
        <w:t>Low level concerns are part of a spectrum of behaviour</w:t>
      </w:r>
      <w:r w:rsidR="004333DD">
        <w:t xml:space="preserve"> and can be characterised as being inconsistent with the staff code of conduct, including inappropriate conduct outside of work</w:t>
      </w:r>
      <w:r w:rsidR="006E0AF0">
        <w:t>; inadvertent or thoughtless behaviou</w:t>
      </w:r>
      <w:r w:rsidR="001B0C4C">
        <w:t xml:space="preserve">r and behaviour which is intended to enable abuse. </w:t>
      </w:r>
    </w:p>
    <w:p w14:paraId="50C5B2F2" w14:textId="65AEE980" w:rsidR="00BA201B" w:rsidRDefault="001B0C4C" w:rsidP="00C867E1">
      <w:pPr>
        <w:tabs>
          <w:tab w:val="left" w:pos="3090"/>
        </w:tabs>
        <w:jc w:val="both"/>
      </w:pPr>
      <w:r>
        <w:t>A</w:t>
      </w:r>
      <w:r w:rsidR="00990A16">
        <w:t xml:space="preserve"> </w:t>
      </w:r>
      <w:r>
        <w:t>low-level</w:t>
      </w:r>
      <w:r w:rsidR="00990A16">
        <w:t xml:space="preserve"> concern </w:t>
      </w:r>
      <w:r>
        <w:t>will</w:t>
      </w:r>
      <w:r w:rsidR="00990A16">
        <w:t xml:space="preserve"> not meet the threshold of </w:t>
      </w:r>
      <w:r w:rsidR="00CC5224">
        <w:t>harm or</w:t>
      </w:r>
      <w:r w:rsidR="00990A16">
        <w:t xml:space="preserve"> is not considered serious enough for the school or college to refer to the local authority. </w:t>
      </w:r>
    </w:p>
    <w:p w14:paraId="5E8F6CCC" w14:textId="737ED89C" w:rsidR="00607334" w:rsidRPr="00CC5224" w:rsidRDefault="001A582B" w:rsidP="00C867E1">
      <w:pPr>
        <w:tabs>
          <w:tab w:val="left" w:pos="3090"/>
        </w:tabs>
        <w:jc w:val="both"/>
        <w:rPr>
          <w:b/>
          <w:bCs/>
        </w:rPr>
      </w:pPr>
      <w:r>
        <w:rPr>
          <w:b/>
          <w:bCs/>
        </w:rPr>
        <w:br/>
      </w:r>
      <w:r w:rsidR="00607334" w:rsidRPr="00CC5224">
        <w:rPr>
          <w:b/>
          <w:bCs/>
        </w:rPr>
        <w:t xml:space="preserve">Example of such behaviour could include: </w:t>
      </w:r>
    </w:p>
    <w:p w14:paraId="12B5A1EE" w14:textId="3211C4D5" w:rsidR="00607334" w:rsidRDefault="00607334" w:rsidP="00C867E1">
      <w:pPr>
        <w:pStyle w:val="ListParagraph"/>
        <w:numPr>
          <w:ilvl w:val="0"/>
          <w:numId w:val="3"/>
        </w:numPr>
        <w:tabs>
          <w:tab w:val="left" w:pos="3090"/>
        </w:tabs>
        <w:jc w:val="both"/>
      </w:pPr>
      <w:r>
        <w:t>Being over friendly with children</w:t>
      </w:r>
    </w:p>
    <w:p w14:paraId="6EB8FCD0" w14:textId="0F3B6C72" w:rsidR="00607334" w:rsidRDefault="00607334" w:rsidP="00C867E1">
      <w:pPr>
        <w:pStyle w:val="ListParagraph"/>
        <w:numPr>
          <w:ilvl w:val="0"/>
          <w:numId w:val="3"/>
        </w:numPr>
        <w:tabs>
          <w:tab w:val="left" w:pos="3090"/>
        </w:tabs>
        <w:jc w:val="both"/>
      </w:pPr>
      <w:r>
        <w:t xml:space="preserve">Having favourites </w:t>
      </w:r>
    </w:p>
    <w:p w14:paraId="75BBFBF8" w14:textId="14B32868" w:rsidR="00607334" w:rsidRDefault="00607334" w:rsidP="00C867E1">
      <w:pPr>
        <w:pStyle w:val="ListParagraph"/>
        <w:numPr>
          <w:ilvl w:val="0"/>
          <w:numId w:val="3"/>
        </w:numPr>
        <w:tabs>
          <w:tab w:val="left" w:pos="3090"/>
        </w:tabs>
        <w:jc w:val="both"/>
      </w:pPr>
      <w:r>
        <w:t>Adults taking photographs of children on their mobile phone</w:t>
      </w:r>
    </w:p>
    <w:p w14:paraId="0A031D08" w14:textId="4160D6DB" w:rsidR="00607334" w:rsidRDefault="00607334" w:rsidP="00C867E1">
      <w:pPr>
        <w:pStyle w:val="ListParagraph"/>
        <w:numPr>
          <w:ilvl w:val="0"/>
          <w:numId w:val="3"/>
        </w:numPr>
        <w:tabs>
          <w:tab w:val="left" w:pos="3090"/>
        </w:tabs>
        <w:jc w:val="both"/>
      </w:pPr>
      <w:r>
        <w:t xml:space="preserve">Engaging with a child on a </w:t>
      </w:r>
      <w:r w:rsidR="00821255">
        <w:t>one-to-one</w:t>
      </w:r>
      <w:r>
        <w:t xml:space="preserve"> basis, in a secluded area or behind a closed door (without good reason i.e. safeguarding</w:t>
      </w:r>
      <w:r w:rsidR="0066533F">
        <w:t xml:space="preserve"> concerns/confidentiality) </w:t>
      </w:r>
    </w:p>
    <w:p w14:paraId="0C83412A" w14:textId="33BA9EC4" w:rsidR="004B4238" w:rsidRDefault="0066533F" w:rsidP="00C867E1">
      <w:pPr>
        <w:pStyle w:val="ListParagraph"/>
        <w:numPr>
          <w:ilvl w:val="0"/>
          <w:numId w:val="3"/>
        </w:numPr>
        <w:tabs>
          <w:tab w:val="left" w:pos="3090"/>
        </w:tabs>
        <w:jc w:val="both"/>
      </w:pPr>
      <w:r>
        <w:t>Using in appropriate sexualised, intimidating or offensive language</w:t>
      </w:r>
    </w:p>
    <w:p w14:paraId="286EC7E9" w14:textId="6448DE58" w:rsidR="009F2030" w:rsidRPr="009F2030" w:rsidRDefault="001A582B" w:rsidP="00C867E1">
      <w:pPr>
        <w:tabs>
          <w:tab w:val="left" w:pos="3090"/>
        </w:tabs>
        <w:jc w:val="both"/>
        <w:rPr>
          <w:b/>
          <w:bCs/>
        </w:rPr>
      </w:pPr>
      <w:r>
        <w:rPr>
          <w:b/>
          <w:bCs/>
        </w:rPr>
        <w:br/>
      </w:r>
      <w:r w:rsidR="009F2030" w:rsidRPr="009F2030">
        <w:rPr>
          <w:b/>
          <w:bCs/>
        </w:rPr>
        <w:t>Mitigating low level concerns</w:t>
      </w:r>
    </w:p>
    <w:p w14:paraId="4343F7D1" w14:textId="7CA8C136" w:rsidR="009F2030" w:rsidRDefault="009F2030" w:rsidP="00C867E1">
      <w:pPr>
        <w:tabs>
          <w:tab w:val="left" w:pos="3090"/>
        </w:tabs>
        <w:jc w:val="both"/>
      </w:pPr>
      <w:r>
        <w:t xml:space="preserve">In order to protect all adults working with children, the following advice should be considered (where practicable) </w:t>
      </w:r>
    </w:p>
    <w:p w14:paraId="71092408" w14:textId="61A2785A" w:rsidR="009F2030" w:rsidRDefault="00D70076" w:rsidP="00C867E1">
      <w:pPr>
        <w:pStyle w:val="ListParagraph"/>
        <w:numPr>
          <w:ilvl w:val="0"/>
          <w:numId w:val="5"/>
        </w:numPr>
        <w:tabs>
          <w:tab w:val="left" w:pos="3090"/>
        </w:tabs>
        <w:jc w:val="both"/>
      </w:pPr>
      <w:r>
        <w:t>Exercise caution when staff are discussing sensitive issues with young people</w:t>
      </w:r>
    </w:p>
    <w:p w14:paraId="30F011AD" w14:textId="42D17A24" w:rsidR="00D70076" w:rsidRDefault="00D70076" w:rsidP="00C867E1">
      <w:pPr>
        <w:pStyle w:val="ListParagraph"/>
        <w:numPr>
          <w:ilvl w:val="0"/>
          <w:numId w:val="5"/>
        </w:numPr>
        <w:tabs>
          <w:tab w:val="left" w:pos="3090"/>
        </w:tabs>
        <w:jc w:val="both"/>
      </w:pPr>
      <w:r>
        <w:t>Ensure all contact with young people is re</w:t>
      </w:r>
      <w:r w:rsidR="002C63E8">
        <w:t xml:space="preserve">levant to the work </w:t>
      </w:r>
      <w:r w:rsidR="00D41045">
        <w:t>being undertaken.</w:t>
      </w:r>
    </w:p>
    <w:p w14:paraId="46A42D5A" w14:textId="1A46371B" w:rsidR="002C63E8" w:rsidRDefault="002C63E8" w:rsidP="00C867E1">
      <w:pPr>
        <w:pStyle w:val="ListParagraph"/>
        <w:numPr>
          <w:ilvl w:val="0"/>
          <w:numId w:val="5"/>
        </w:numPr>
        <w:tabs>
          <w:tab w:val="left" w:pos="3090"/>
        </w:tabs>
        <w:jc w:val="both"/>
      </w:pPr>
      <w:r>
        <w:t>Ensure that wherever possible, there is more than on adult present during activities</w:t>
      </w:r>
      <w:r w:rsidR="00964B3B">
        <w:t xml:space="preserve"> or ensure that other adults know where you and the child are. </w:t>
      </w:r>
    </w:p>
    <w:p w14:paraId="12BCB438" w14:textId="3B4E3FA8" w:rsidR="005150E1" w:rsidRDefault="005150E1" w:rsidP="00C867E1">
      <w:pPr>
        <w:pStyle w:val="ListParagraph"/>
        <w:numPr>
          <w:ilvl w:val="0"/>
          <w:numId w:val="5"/>
        </w:numPr>
        <w:tabs>
          <w:tab w:val="left" w:pos="3090"/>
        </w:tabs>
        <w:jc w:val="both"/>
      </w:pPr>
      <w:r>
        <w:t xml:space="preserve">Only provide personal care where this has been agreed and staff are trained to undertake this. </w:t>
      </w:r>
    </w:p>
    <w:p w14:paraId="50C87941" w14:textId="7B4CD981" w:rsidR="00051501" w:rsidRDefault="005150E1" w:rsidP="00C867E1">
      <w:pPr>
        <w:pStyle w:val="ListParagraph"/>
        <w:numPr>
          <w:ilvl w:val="0"/>
          <w:numId w:val="5"/>
        </w:numPr>
        <w:tabs>
          <w:tab w:val="left" w:pos="3090"/>
        </w:tabs>
        <w:jc w:val="both"/>
      </w:pPr>
      <w:r>
        <w:lastRenderedPageBreak/>
        <w:t xml:space="preserve">Do not allow concerns or </w:t>
      </w:r>
      <w:r w:rsidR="00051501">
        <w:t>allegations to go unreported</w:t>
      </w:r>
      <w:r w:rsidR="00B63407">
        <w:t>.</w:t>
      </w:r>
    </w:p>
    <w:p w14:paraId="59F2D753" w14:textId="1017C77E" w:rsidR="00051501" w:rsidRDefault="00051501" w:rsidP="00C867E1">
      <w:pPr>
        <w:pStyle w:val="ListParagraph"/>
        <w:numPr>
          <w:ilvl w:val="0"/>
          <w:numId w:val="5"/>
        </w:numPr>
        <w:tabs>
          <w:tab w:val="left" w:pos="3090"/>
        </w:tabs>
        <w:jc w:val="both"/>
      </w:pPr>
      <w:r>
        <w:t>Do no</w:t>
      </w:r>
      <w:r w:rsidR="00B63407">
        <w:t>t</w:t>
      </w:r>
      <w:r>
        <w:t xml:space="preserve"> take unnecessary risks</w:t>
      </w:r>
      <w:r w:rsidR="00B63407">
        <w:t>.</w:t>
      </w:r>
    </w:p>
    <w:p w14:paraId="2A07801E" w14:textId="535612C9" w:rsidR="00051501" w:rsidRDefault="00B63407" w:rsidP="00C867E1">
      <w:pPr>
        <w:pStyle w:val="ListParagraph"/>
        <w:numPr>
          <w:ilvl w:val="0"/>
          <w:numId w:val="5"/>
        </w:numPr>
        <w:tabs>
          <w:tab w:val="left" w:pos="3090"/>
        </w:tabs>
        <w:jc w:val="both"/>
      </w:pPr>
      <w:r>
        <w:t xml:space="preserve">Do not make inappropriate promises to young people. </w:t>
      </w:r>
    </w:p>
    <w:p w14:paraId="281B7A8B" w14:textId="3A13B80B" w:rsidR="00B63407" w:rsidRDefault="00B63407" w:rsidP="00C867E1">
      <w:pPr>
        <w:pStyle w:val="ListParagraph"/>
        <w:numPr>
          <w:ilvl w:val="0"/>
          <w:numId w:val="5"/>
        </w:numPr>
        <w:tabs>
          <w:tab w:val="left" w:pos="3090"/>
        </w:tabs>
        <w:jc w:val="both"/>
      </w:pPr>
      <w:r>
        <w:t xml:space="preserve">Do not </w:t>
      </w:r>
      <w:r w:rsidR="00E60A59">
        <w:t xml:space="preserve">engage in behaviour that is in any way abusive, including having any form of sexual conduct with young people in our care (this would be escalated and would not be classed as low level) </w:t>
      </w:r>
    </w:p>
    <w:p w14:paraId="21885ECE" w14:textId="4F52E378" w:rsidR="00E60A59" w:rsidRDefault="005177A0" w:rsidP="00C867E1">
      <w:pPr>
        <w:pStyle w:val="ListParagraph"/>
        <w:numPr>
          <w:ilvl w:val="0"/>
          <w:numId w:val="5"/>
        </w:numPr>
        <w:tabs>
          <w:tab w:val="left" w:pos="3090"/>
        </w:tabs>
        <w:jc w:val="both"/>
      </w:pPr>
      <w:r>
        <w:t xml:space="preserve">Do not allow our young people to have access to your personal details, including social media. </w:t>
      </w:r>
    </w:p>
    <w:p w14:paraId="39ED51AE" w14:textId="092CDED0" w:rsidR="005177A0" w:rsidRDefault="005177A0" w:rsidP="00C867E1">
      <w:pPr>
        <w:pStyle w:val="ListParagraph"/>
        <w:numPr>
          <w:ilvl w:val="0"/>
          <w:numId w:val="5"/>
        </w:numPr>
        <w:tabs>
          <w:tab w:val="left" w:pos="3090"/>
        </w:tabs>
        <w:jc w:val="both"/>
      </w:pPr>
      <w:r>
        <w:t xml:space="preserve">Do not act in a way that could be perceived as threatening or </w:t>
      </w:r>
      <w:r w:rsidR="00A02F42">
        <w:t>intrusive</w:t>
      </w:r>
      <w:r>
        <w:t xml:space="preserve">. </w:t>
      </w:r>
    </w:p>
    <w:p w14:paraId="1C727D4F" w14:textId="77777777" w:rsidR="00694240" w:rsidRDefault="00A02F42" w:rsidP="002722CB">
      <w:pPr>
        <w:pStyle w:val="ListParagraph"/>
        <w:numPr>
          <w:ilvl w:val="0"/>
          <w:numId w:val="5"/>
        </w:numPr>
        <w:tabs>
          <w:tab w:val="left" w:pos="3090"/>
        </w:tabs>
        <w:jc w:val="both"/>
      </w:pPr>
      <w:r>
        <w:t xml:space="preserve">Do not patronise or belittle our young people. </w:t>
      </w:r>
    </w:p>
    <w:p w14:paraId="41FF9E2C" w14:textId="466B463D" w:rsidR="00354F84" w:rsidRDefault="00354F84" w:rsidP="002722CB">
      <w:pPr>
        <w:pStyle w:val="ListParagraph"/>
        <w:numPr>
          <w:ilvl w:val="0"/>
          <w:numId w:val="5"/>
        </w:numPr>
        <w:tabs>
          <w:tab w:val="left" w:pos="3090"/>
        </w:tabs>
        <w:jc w:val="both"/>
      </w:pPr>
      <w:r>
        <w:t>Always listen to and respect young people at all times.</w:t>
      </w:r>
    </w:p>
    <w:p w14:paraId="307B1386" w14:textId="77777777" w:rsidR="009F2030" w:rsidRPr="009F2030" w:rsidRDefault="009F2030" w:rsidP="00C867E1">
      <w:pPr>
        <w:tabs>
          <w:tab w:val="left" w:pos="3090"/>
        </w:tabs>
        <w:jc w:val="both"/>
      </w:pPr>
    </w:p>
    <w:p w14:paraId="555CDECC" w14:textId="4DECDBB7" w:rsidR="004B4238" w:rsidRDefault="004B4238" w:rsidP="00C867E1">
      <w:pPr>
        <w:tabs>
          <w:tab w:val="left" w:pos="3090"/>
        </w:tabs>
        <w:jc w:val="both"/>
        <w:rPr>
          <w:b/>
          <w:bCs/>
        </w:rPr>
      </w:pPr>
      <w:r w:rsidRPr="000E3B65">
        <w:rPr>
          <w:b/>
          <w:bCs/>
        </w:rPr>
        <w:t>Upholding this code of behaviour</w:t>
      </w:r>
    </w:p>
    <w:p w14:paraId="12B5E701" w14:textId="4614C290" w:rsidR="000E3B65" w:rsidRDefault="00D4218B" w:rsidP="00C867E1">
      <w:pPr>
        <w:tabs>
          <w:tab w:val="left" w:pos="3090"/>
        </w:tabs>
        <w:jc w:val="both"/>
      </w:pPr>
      <w:r w:rsidRPr="00D4218B">
        <w:t>All adults working in the school setting should follow this code of behaviour</w:t>
      </w:r>
      <w:r w:rsidR="00CC3A78">
        <w:t xml:space="preserve"> and never rely on personal reputation or the reputation of our organisation for protection. If, following an investigation by the relevant line managers and SLT</w:t>
      </w:r>
      <w:r w:rsidR="003D3893">
        <w:t>,</w:t>
      </w:r>
      <w:r w:rsidR="006F011C">
        <w:t xml:space="preserve"> inappropriate conduct has been evidenced</w:t>
      </w:r>
      <w:r w:rsidR="00692D0F">
        <w:t>,</w:t>
      </w:r>
      <w:r w:rsidR="006F011C">
        <w:t xml:space="preserve"> then our disciplinary procedure will be triggered. </w:t>
      </w:r>
      <w:r w:rsidR="005535F2">
        <w:t xml:space="preserve">Depending upon the seriousness of the situation the alleged perpetrators may be asked the leave site. On occasion, there may be a duty to inform and report offending behaviour to the local authority. </w:t>
      </w:r>
    </w:p>
    <w:p w14:paraId="69C12593" w14:textId="1A66675B" w:rsidR="0066533F" w:rsidRDefault="00DE2ECE" w:rsidP="00C867E1">
      <w:pPr>
        <w:tabs>
          <w:tab w:val="left" w:pos="3090"/>
        </w:tabs>
        <w:jc w:val="both"/>
      </w:pPr>
      <w:r w:rsidRPr="001A582B">
        <w:t>All staff have a duty to report breaches to the Senior Leadership Team</w:t>
      </w:r>
      <w:r w:rsidR="00F51785" w:rsidRPr="001A582B">
        <w:t xml:space="preserve"> who will investigate within a time frame of </w:t>
      </w:r>
      <w:r w:rsidR="0080423B">
        <w:t>5</w:t>
      </w:r>
      <w:r w:rsidR="00F51785" w:rsidRPr="001A582B">
        <w:t xml:space="preserve"> working days</w:t>
      </w:r>
      <w:r w:rsidRPr="001A582B">
        <w:t>.</w:t>
      </w:r>
      <w:r>
        <w:t xml:space="preserve"> </w:t>
      </w:r>
    </w:p>
    <w:p w14:paraId="1D572673" w14:textId="336ADE5F" w:rsidR="00B929C8" w:rsidRDefault="00B929C8" w:rsidP="00C867E1">
      <w:pPr>
        <w:tabs>
          <w:tab w:val="left" w:pos="3090"/>
        </w:tabs>
        <w:jc w:val="both"/>
      </w:pPr>
    </w:p>
    <w:p w14:paraId="25E1BF20" w14:textId="77777777" w:rsidR="00B929C8" w:rsidRPr="00B929C8" w:rsidRDefault="00B929C8" w:rsidP="00B929C8">
      <w:pPr>
        <w:tabs>
          <w:tab w:val="left" w:pos="3090"/>
        </w:tabs>
      </w:pPr>
    </w:p>
    <w:sectPr w:rsidR="00B929C8" w:rsidRPr="00B929C8" w:rsidSect="00C867E1">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E2F1" w14:textId="77777777" w:rsidR="00502B70" w:rsidRDefault="00502B70" w:rsidP="005A733B">
      <w:pPr>
        <w:spacing w:after="0" w:line="240" w:lineRule="auto"/>
      </w:pPr>
      <w:r>
        <w:separator/>
      </w:r>
    </w:p>
  </w:endnote>
  <w:endnote w:type="continuationSeparator" w:id="0">
    <w:p w14:paraId="66BD022F" w14:textId="77777777" w:rsidR="00502B70" w:rsidRDefault="00502B70" w:rsidP="005A733B">
      <w:pPr>
        <w:spacing w:after="0" w:line="240" w:lineRule="auto"/>
      </w:pPr>
      <w:r>
        <w:continuationSeparator/>
      </w:r>
    </w:p>
  </w:endnote>
  <w:endnote w:type="continuationNotice" w:id="1">
    <w:p w14:paraId="1B38C51E" w14:textId="77777777" w:rsidR="00502B70" w:rsidRDefault="00502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41971"/>
      <w:docPartObj>
        <w:docPartGallery w:val="Page Numbers (Bottom of Page)"/>
        <w:docPartUnique/>
      </w:docPartObj>
    </w:sdtPr>
    <w:sdtEndPr>
      <w:rPr>
        <w:noProof/>
      </w:rPr>
    </w:sdtEndPr>
    <w:sdtContent>
      <w:p w14:paraId="3C682F24" w14:textId="46DE957F" w:rsidR="00C867E1" w:rsidRDefault="00C867E1" w:rsidP="005A733B">
        <w:pPr>
          <w:jc w:val="center"/>
        </w:pPr>
        <w:r>
          <w:rPr>
            <w:noProof/>
          </w:rPr>
          <w:drawing>
            <wp:anchor distT="0" distB="0" distL="114300" distR="114300" simplePos="0" relativeHeight="251658240" behindDoc="1" locked="0" layoutInCell="1" allowOverlap="1" wp14:anchorId="79DF51FA" wp14:editId="0CCFBA66">
              <wp:simplePos x="0" y="0"/>
              <wp:positionH relativeFrom="rightMargin">
                <wp:posOffset>145415</wp:posOffset>
              </wp:positionH>
              <wp:positionV relativeFrom="paragraph">
                <wp:posOffset>302260</wp:posOffset>
              </wp:positionV>
              <wp:extent cx="673100" cy="654050"/>
              <wp:effectExtent l="0" t="0" r="0" b="0"/>
              <wp:wrapTight wrapText="bothSides">
                <wp:wrapPolygon edited="0">
                  <wp:start x="0" y="0"/>
                  <wp:lineTo x="0" y="20761"/>
                  <wp:lineTo x="20785" y="20761"/>
                  <wp:lineTo x="20785" y="0"/>
                  <wp:lineTo x="0" y="0"/>
                </wp:wrapPolygon>
              </wp:wrapTight>
              <wp:docPr id="22" name="Picture 2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26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3100" cy="6540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Times New Roman"/>
            <w:noProof/>
            <w:sz w:val="24"/>
            <w:lang w:eastAsia="en-GB"/>
          </w:rPr>
          <w:drawing>
            <wp:anchor distT="0" distB="0" distL="114300" distR="114300" simplePos="0" relativeHeight="251658241" behindDoc="1" locked="0" layoutInCell="1" allowOverlap="1" wp14:anchorId="47985823" wp14:editId="2F18F9D2">
              <wp:simplePos x="0" y="0"/>
              <wp:positionH relativeFrom="leftMargin">
                <wp:posOffset>142875</wp:posOffset>
              </wp:positionH>
              <wp:positionV relativeFrom="paragraph">
                <wp:posOffset>290195</wp:posOffset>
              </wp:positionV>
              <wp:extent cx="739140" cy="667385"/>
              <wp:effectExtent l="0" t="0" r="3810" b="0"/>
              <wp:wrapSquare wrapText="bothSides"/>
              <wp:docPr id="23" name="Picture 2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739140" cy="667385"/>
                      </a:xfrm>
                      <a:prstGeom prst="rect">
                        <a:avLst/>
                      </a:prstGeom>
                    </pic:spPr>
                  </pic:pic>
                </a:graphicData>
              </a:graphic>
              <wp14:sizeRelH relativeFrom="margin">
                <wp14:pctWidth>0</wp14:pctWidth>
              </wp14:sizeRelH>
              <wp14:sizeRelV relativeFrom="margin">
                <wp14:pctHeight>0</wp14:pctHeight>
              </wp14:sizeRelV>
            </wp:anchor>
          </w:drawing>
        </w:r>
      </w:p>
      <w:p w14:paraId="64AC7884" w14:textId="4C111850" w:rsidR="005A733B" w:rsidRDefault="005A733B" w:rsidP="005A733B">
        <w:pPr>
          <w:jc w:val="center"/>
          <w:rPr>
            <w:noProof/>
          </w:rPr>
        </w:pPr>
        <w:r>
          <w:rPr>
            <w:b/>
            <w:bCs/>
            <w:i/>
            <w:iCs/>
            <w:sz w:val="20"/>
          </w:rPr>
          <w:t xml:space="preserve">Semper Fidelis – “Always Faithful” </w:t>
        </w:r>
        <w:r w:rsidR="00C867E1">
          <w:rPr>
            <w:b/>
            <w:bCs/>
            <w:i/>
            <w:iCs/>
            <w:sz w:val="20"/>
          </w:rPr>
          <w:br/>
        </w:r>
        <w:r>
          <w:rPr>
            <w:i/>
            <w:iCs/>
            <w:sz w:val="20"/>
          </w:rPr>
          <w:t xml:space="preserve">Called as God’s family we strive to achieve our personal best, </w:t>
        </w:r>
        <w:r>
          <w:rPr>
            <w:i/>
            <w:iCs/>
            <w:sz w:val="20"/>
          </w:rPr>
          <w:br/>
          <w:t>by living and learning in Christ</w:t>
        </w:r>
      </w:p>
    </w:sdtContent>
  </w:sdt>
  <w:p w14:paraId="07F4B519" w14:textId="77777777" w:rsidR="005A733B" w:rsidRDefault="005A7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CF00" w14:textId="77777777" w:rsidR="00502B70" w:rsidRDefault="00502B70" w:rsidP="005A733B">
      <w:pPr>
        <w:spacing w:after="0" w:line="240" w:lineRule="auto"/>
      </w:pPr>
      <w:r>
        <w:separator/>
      </w:r>
    </w:p>
  </w:footnote>
  <w:footnote w:type="continuationSeparator" w:id="0">
    <w:p w14:paraId="53DF3A27" w14:textId="77777777" w:rsidR="00502B70" w:rsidRDefault="00502B70" w:rsidP="005A733B">
      <w:pPr>
        <w:spacing w:after="0" w:line="240" w:lineRule="auto"/>
      </w:pPr>
      <w:r>
        <w:continuationSeparator/>
      </w:r>
    </w:p>
  </w:footnote>
  <w:footnote w:type="continuationNotice" w:id="1">
    <w:p w14:paraId="283191AE" w14:textId="77777777" w:rsidR="00502B70" w:rsidRDefault="00502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CDE"/>
    <w:multiLevelType w:val="hybridMultilevel"/>
    <w:tmpl w:val="90B27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92D8F"/>
    <w:multiLevelType w:val="hybridMultilevel"/>
    <w:tmpl w:val="E81C0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13B57"/>
    <w:multiLevelType w:val="hybridMultilevel"/>
    <w:tmpl w:val="B8425F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971FA"/>
    <w:multiLevelType w:val="hybridMultilevel"/>
    <w:tmpl w:val="8AC426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85CF5"/>
    <w:multiLevelType w:val="hybridMultilevel"/>
    <w:tmpl w:val="C1765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C8"/>
    <w:rsid w:val="00051501"/>
    <w:rsid w:val="00072AF3"/>
    <w:rsid w:val="000742D5"/>
    <w:rsid w:val="000E3B65"/>
    <w:rsid w:val="001A582B"/>
    <w:rsid w:val="001B0C4C"/>
    <w:rsid w:val="001D5327"/>
    <w:rsid w:val="00261A2A"/>
    <w:rsid w:val="002C63E8"/>
    <w:rsid w:val="00302A7C"/>
    <w:rsid w:val="003127EE"/>
    <w:rsid w:val="00354F84"/>
    <w:rsid w:val="003800D9"/>
    <w:rsid w:val="003D3893"/>
    <w:rsid w:val="004333DD"/>
    <w:rsid w:val="004836A8"/>
    <w:rsid w:val="004B064A"/>
    <w:rsid w:val="004B4238"/>
    <w:rsid w:val="00502B70"/>
    <w:rsid w:val="005150E1"/>
    <w:rsid w:val="005177A0"/>
    <w:rsid w:val="005535F2"/>
    <w:rsid w:val="005654C0"/>
    <w:rsid w:val="005A733B"/>
    <w:rsid w:val="005E5E4B"/>
    <w:rsid w:val="00607334"/>
    <w:rsid w:val="0066533F"/>
    <w:rsid w:val="00692D0F"/>
    <w:rsid w:val="00694240"/>
    <w:rsid w:val="006E0AF0"/>
    <w:rsid w:val="006F011C"/>
    <w:rsid w:val="00702A5E"/>
    <w:rsid w:val="0080423B"/>
    <w:rsid w:val="00821255"/>
    <w:rsid w:val="00964B3B"/>
    <w:rsid w:val="00990A16"/>
    <w:rsid w:val="009F2030"/>
    <w:rsid w:val="00A02F42"/>
    <w:rsid w:val="00A2005E"/>
    <w:rsid w:val="00AA06A6"/>
    <w:rsid w:val="00AF7820"/>
    <w:rsid w:val="00B1141B"/>
    <w:rsid w:val="00B63407"/>
    <w:rsid w:val="00B70DEE"/>
    <w:rsid w:val="00B929C8"/>
    <w:rsid w:val="00BA201B"/>
    <w:rsid w:val="00C867E1"/>
    <w:rsid w:val="00CB4BA4"/>
    <w:rsid w:val="00CC3A78"/>
    <w:rsid w:val="00CC5224"/>
    <w:rsid w:val="00D035A4"/>
    <w:rsid w:val="00D41045"/>
    <w:rsid w:val="00D4218B"/>
    <w:rsid w:val="00D70076"/>
    <w:rsid w:val="00DE2ECE"/>
    <w:rsid w:val="00DF772D"/>
    <w:rsid w:val="00E60A59"/>
    <w:rsid w:val="00F124AB"/>
    <w:rsid w:val="00F51785"/>
    <w:rsid w:val="00F63A10"/>
    <w:rsid w:val="00FA697C"/>
    <w:rsid w:val="00FC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E3AD"/>
  <w15:chartTrackingRefBased/>
  <w15:docId w15:val="{E61ABCDE-B1B2-4A85-B39F-F7C55E1C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929C8"/>
    <w:pPr>
      <w:widowControl w:val="0"/>
      <w:autoSpaceDE w:val="0"/>
      <w:autoSpaceDN w:val="0"/>
      <w:spacing w:before="200" w:after="0" w:line="240" w:lineRule="auto"/>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B929C8"/>
    <w:rPr>
      <w:rFonts w:ascii="Arial" w:eastAsia="Arial" w:hAnsi="Arial" w:cs="Arial"/>
      <w:b/>
      <w:bCs/>
      <w:sz w:val="56"/>
      <w:szCs w:val="56"/>
    </w:rPr>
  </w:style>
  <w:style w:type="table" w:styleId="TableGrid">
    <w:name w:val="Table Grid"/>
    <w:basedOn w:val="TableNormal"/>
    <w:uiPriority w:val="59"/>
    <w:rsid w:val="00B929C8"/>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9C8"/>
    <w:pPr>
      <w:ind w:left="720"/>
      <w:contextualSpacing/>
    </w:pPr>
  </w:style>
  <w:style w:type="paragraph" w:styleId="Header">
    <w:name w:val="header"/>
    <w:basedOn w:val="Normal"/>
    <w:link w:val="HeaderChar"/>
    <w:uiPriority w:val="99"/>
    <w:unhideWhenUsed/>
    <w:rsid w:val="005A7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33B"/>
  </w:style>
  <w:style w:type="paragraph" w:styleId="Footer">
    <w:name w:val="footer"/>
    <w:basedOn w:val="Normal"/>
    <w:link w:val="FooterChar"/>
    <w:uiPriority w:val="99"/>
    <w:unhideWhenUsed/>
    <w:rsid w:val="005A7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Hackett</dc:creator>
  <cp:keywords/>
  <dc:description/>
  <cp:lastModifiedBy>Mr Hodgson</cp:lastModifiedBy>
  <cp:revision>2</cp:revision>
  <dcterms:created xsi:type="dcterms:W3CDTF">2021-12-08T08:27:00Z</dcterms:created>
  <dcterms:modified xsi:type="dcterms:W3CDTF">2021-12-08T08:27:00Z</dcterms:modified>
</cp:coreProperties>
</file>